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9521F">
      <w:pPr>
        <w:spacing w:line="240" w:lineRule="atLeast"/>
        <w:jc w:val="center"/>
        <w:rPr>
          <w:b/>
          <w:bCs/>
          <w:sz w:val="28"/>
          <w:szCs w:val="28"/>
        </w:rPr>
      </w:pPr>
      <w:r>
        <w:rPr>
          <w:b/>
          <w:bCs/>
          <w:sz w:val="28"/>
          <w:szCs w:val="28"/>
        </w:rPr>
        <w:t>四川中衡检测技术有限公司</w:t>
      </w:r>
    </w:p>
    <w:p w14:paraId="138A3D46">
      <w:pPr>
        <w:jc w:val="center"/>
        <w:rPr>
          <w:b/>
          <w:bCs/>
          <w:sz w:val="32"/>
          <w:szCs w:val="32"/>
        </w:rPr>
      </w:pPr>
      <w:r>
        <w:rPr>
          <w:b/>
          <w:bCs/>
          <w:sz w:val="30"/>
          <w:szCs w:val="30"/>
        </w:rPr>
        <w:t>报告书信息网上公示内容填报表</w:t>
      </w:r>
    </w:p>
    <w:tbl>
      <w:tblPr>
        <w:tblStyle w:val="6"/>
        <w:tblW w:w="5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2109"/>
        <w:gridCol w:w="1277"/>
        <w:gridCol w:w="1840"/>
        <w:gridCol w:w="1151"/>
        <w:gridCol w:w="1814"/>
      </w:tblGrid>
      <w:tr w14:paraId="6F80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42585F0E">
            <w:pPr>
              <w:spacing w:line="320" w:lineRule="exact"/>
              <w:jc w:val="center"/>
              <w:rPr>
                <w:szCs w:val="21"/>
              </w:rPr>
            </w:pPr>
            <w:r>
              <w:rPr>
                <w:szCs w:val="21"/>
              </w:rPr>
              <w:t>用人单位名称</w:t>
            </w:r>
          </w:p>
        </w:tc>
        <w:tc>
          <w:tcPr>
            <w:tcW w:w="4055" w:type="pct"/>
            <w:gridSpan w:val="5"/>
            <w:vAlign w:val="center"/>
          </w:tcPr>
          <w:p w14:paraId="192C353D">
            <w:pPr>
              <w:spacing w:line="320" w:lineRule="exact"/>
              <w:jc w:val="center"/>
              <w:rPr>
                <w:b/>
                <w:bCs/>
                <w:szCs w:val="21"/>
              </w:rPr>
            </w:pPr>
            <w:r>
              <w:rPr>
                <w:rFonts w:hint="eastAsia"/>
                <w:b/>
                <w:bCs/>
                <w:szCs w:val="21"/>
              </w:rPr>
              <w:t>中国工程物理研究院化工材料研究所</w:t>
            </w:r>
          </w:p>
        </w:tc>
      </w:tr>
      <w:tr w14:paraId="5F3E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28799ED4">
            <w:pPr>
              <w:spacing w:line="320" w:lineRule="exact"/>
              <w:jc w:val="center"/>
              <w:rPr>
                <w:szCs w:val="21"/>
              </w:rPr>
            </w:pPr>
            <w:r>
              <w:rPr>
                <w:szCs w:val="21"/>
              </w:rPr>
              <w:t>用人单位地址</w:t>
            </w:r>
          </w:p>
        </w:tc>
        <w:tc>
          <w:tcPr>
            <w:tcW w:w="1676" w:type="pct"/>
            <w:gridSpan w:val="2"/>
            <w:vAlign w:val="center"/>
          </w:tcPr>
          <w:p w14:paraId="6DD8094C">
            <w:pPr>
              <w:spacing w:line="320" w:lineRule="exact"/>
              <w:jc w:val="center"/>
              <w:rPr>
                <w:szCs w:val="21"/>
              </w:rPr>
            </w:pPr>
            <w:r>
              <w:rPr>
                <w:rFonts w:hint="eastAsia"/>
                <w:szCs w:val="21"/>
              </w:rPr>
              <w:t>四川省绵阳市科学城</w:t>
            </w:r>
          </w:p>
        </w:tc>
        <w:tc>
          <w:tcPr>
            <w:tcW w:w="911" w:type="pct"/>
            <w:vAlign w:val="center"/>
          </w:tcPr>
          <w:p w14:paraId="17DFF853">
            <w:pPr>
              <w:spacing w:line="320" w:lineRule="exact"/>
              <w:jc w:val="center"/>
              <w:rPr>
                <w:szCs w:val="21"/>
              </w:rPr>
            </w:pPr>
            <w:r>
              <w:rPr>
                <w:szCs w:val="21"/>
              </w:rPr>
              <w:t>联系人</w:t>
            </w:r>
          </w:p>
        </w:tc>
        <w:tc>
          <w:tcPr>
            <w:tcW w:w="1468" w:type="pct"/>
            <w:gridSpan w:val="2"/>
            <w:vAlign w:val="center"/>
          </w:tcPr>
          <w:p w14:paraId="50DE52F3">
            <w:pPr>
              <w:spacing w:line="320" w:lineRule="exact"/>
              <w:jc w:val="center"/>
              <w:rPr>
                <w:rFonts w:hint="eastAsia" w:eastAsia="宋体"/>
                <w:szCs w:val="21"/>
                <w:lang w:eastAsia="zh-CN"/>
              </w:rPr>
            </w:pPr>
            <w:r>
              <w:rPr>
                <w:rFonts w:hint="eastAsia"/>
                <w:szCs w:val="21"/>
                <w:lang w:val="en-US" w:eastAsia="zh-CN"/>
              </w:rPr>
              <w:t>周老师</w:t>
            </w:r>
          </w:p>
        </w:tc>
      </w:tr>
      <w:tr w14:paraId="69A6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67355399">
            <w:pPr>
              <w:spacing w:line="320" w:lineRule="exact"/>
              <w:jc w:val="center"/>
              <w:rPr>
                <w:szCs w:val="21"/>
              </w:rPr>
            </w:pPr>
            <w:r>
              <w:rPr>
                <w:szCs w:val="21"/>
              </w:rPr>
              <w:t>报告书名称</w:t>
            </w:r>
          </w:p>
        </w:tc>
        <w:tc>
          <w:tcPr>
            <w:tcW w:w="1676" w:type="pct"/>
            <w:gridSpan w:val="2"/>
            <w:vAlign w:val="center"/>
          </w:tcPr>
          <w:p w14:paraId="682C2E1A">
            <w:pPr>
              <w:spacing w:line="320" w:lineRule="exact"/>
              <w:jc w:val="center"/>
              <w:rPr>
                <w:szCs w:val="21"/>
              </w:rPr>
            </w:pPr>
            <w:r>
              <w:rPr>
                <w:rFonts w:hint="eastAsia"/>
                <w:szCs w:val="21"/>
                <w:lang w:eastAsia="zh-CN"/>
              </w:rPr>
              <w:t>中国工程物理研究院化工材料研究所辅助支承件自动化微量喷漆工程样机项目</w:t>
            </w:r>
            <w:r>
              <w:rPr>
                <w:rFonts w:hint="eastAsia"/>
                <w:szCs w:val="21"/>
              </w:rPr>
              <w:t>职业病危害控制效果评价报告</w:t>
            </w:r>
          </w:p>
        </w:tc>
        <w:tc>
          <w:tcPr>
            <w:tcW w:w="911" w:type="pct"/>
            <w:vAlign w:val="center"/>
          </w:tcPr>
          <w:p w14:paraId="057844E4">
            <w:pPr>
              <w:spacing w:line="320" w:lineRule="exact"/>
              <w:jc w:val="center"/>
              <w:rPr>
                <w:szCs w:val="21"/>
              </w:rPr>
            </w:pPr>
            <w:r>
              <w:rPr>
                <w:szCs w:val="21"/>
              </w:rPr>
              <w:t>报告书编号</w:t>
            </w:r>
          </w:p>
        </w:tc>
        <w:tc>
          <w:tcPr>
            <w:tcW w:w="1468" w:type="pct"/>
            <w:gridSpan w:val="2"/>
            <w:vAlign w:val="center"/>
          </w:tcPr>
          <w:p w14:paraId="0ECD9D37">
            <w:pPr>
              <w:spacing w:line="320" w:lineRule="exact"/>
              <w:jc w:val="center"/>
              <w:rPr>
                <w:b/>
                <w:bCs/>
                <w:sz w:val="24"/>
              </w:rPr>
            </w:pPr>
            <w:r>
              <w:rPr>
                <w:rFonts w:hint="eastAsia" w:ascii="Times New Roman" w:hAnsi="Times New Roman" w:eastAsia="宋体" w:cs="Times New Roman"/>
                <w:szCs w:val="21"/>
                <w:lang w:eastAsia="zh-CN"/>
              </w:rPr>
              <w:t>ZHJC[职]控字[2026]0006号</w:t>
            </w:r>
          </w:p>
        </w:tc>
      </w:tr>
      <w:tr w14:paraId="51E4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1E3ED346">
            <w:pPr>
              <w:spacing w:line="320" w:lineRule="exact"/>
              <w:jc w:val="center"/>
              <w:rPr>
                <w:szCs w:val="21"/>
              </w:rPr>
            </w:pPr>
            <w:r>
              <w:rPr>
                <w:szCs w:val="21"/>
              </w:rPr>
              <w:t>项目组成员</w:t>
            </w:r>
          </w:p>
        </w:tc>
        <w:tc>
          <w:tcPr>
            <w:tcW w:w="4055" w:type="pct"/>
            <w:gridSpan w:val="5"/>
            <w:vAlign w:val="center"/>
          </w:tcPr>
          <w:p w14:paraId="6E0564AC">
            <w:pPr>
              <w:spacing w:line="320" w:lineRule="exact"/>
              <w:jc w:val="center"/>
              <w:rPr>
                <w:bCs/>
                <w:szCs w:val="21"/>
              </w:rPr>
            </w:pPr>
            <w:r>
              <w:rPr>
                <w:rFonts w:hint="eastAsia"/>
                <w:bCs/>
                <w:szCs w:val="21"/>
                <w:lang w:val="en-US" w:eastAsia="zh-CN"/>
              </w:rPr>
              <w:t>林瑞英</w:t>
            </w:r>
            <w:r>
              <w:rPr>
                <w:rFonts w:hint="eastAsia"/>
                <w:bCs/>
                <w:szCs w:val="21"/>
              </w:rPr>
              <w:t>、</w:t>
            </w:r>
            <w:r>
              <w:rPr>
                <w:rFonts w:hint="eastAsia"/>
                <w:bCs/>
                <w:szCs w:val="21"/>
                <w:lang w:val="en-US" w:eastAsia="zh-CN"/>
              </w:rPr>
              <w:t>毕戎</w:t>
            </w:r>
          </w:p>
        </w:tc>
      </w:tr>
      <w:tr w14:paraId="718B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45" w:type="pct"/>
            <w:vAlign w:val="center"/>
          </w:tcPr>
          <w:p w14:paraId="7C7D1BB8">
            <w:pPr>
              <w:spacing w:line="320" w:lineRule="exact"/>
              <w:jc w:val="center"/>
              <w:rPr>
                <w:szCs w:val="21"/>
              </w:rPr>
            </w:pPr>
            <w:r>
              <w:rPr>
                <w:szCs w:val="21"/>
              </w:rPr>
              <w:t>现场调查人员</w:t>
            </w:r>
          </w:p>
        </w:tc>
        <w:tc>
          <w:tcPr>
            <w:tcW w:w="1044" w:type="pct"/>
            <w:vAlign w:val="center"/>
          </w:tcPr>
          <w:p w14:paraId="56E04561">
            <w:pPr>
              <w:spacing w:line="320" w:lineRule="exact"/>
              <w:jc w:val="center"/>
              <w:rPr>
                <w:rFonts w:hint="default" w:eastAsia="宋体"/>
                <w:bCs/>
                <w:szCs w:val="21"/>
                <w:lang w:val="en-US" w:eastAsia="zh-CN"/>
              </w:rPr>
            </w:pPr>
            <w:r>
              <w:rPr>
                <w:rFonts w:hint="eastAsia"/>
                <w:bCs/>
                <w:szCs w:val="21"/>
                <w:lang w:val="en-US" w:eastAsia="zh-CN"/>
              </w:rPr>
              <w:t>林瑞英</w:t>
            </w:r>
            <w:r>
              <w:rPr>
                <w:rFonts w:hint="eastAsia"/>
                <w:bCs/>
                <w:szCs w:val="21"/>
              </w:rPr>
              <w:t>、</w:t>
            </w:r>
            <w:r>
              <w:rPr>
                <w:rFonts w:hint="eastAsia"/>
                <w:bCs/>
                <w:szCs w:val="21"/>
                <w:lang w:val="en-US" w:eastAsia="zh-CN"/>
              </w:rPr>
              <w:t>毕戎</w:t>
            </w:r>
          </w:p>
        </w:tc>
        <w:tc>
          <w:tcPr>
            <w:tcW w:w="632" w:type="pct"/>
            <w:vAlign w:val="center"/>
          </w:tcPr>
          <w:p w14:paraId="4F357D30">
            <w:pPr>
              <w:spacing w:line="320" w:lineRule="exact"/>
              <w:jc w:val="center"/>
              <w:rPr>
                <w:szCs w:val="21"/>
              </w:rPr>
            </w:pPr>
            <w:r>
              <w:rPr>
                <w:szCs w:val="21"/>
              </w:rPr>
              <w:t>现场</w:t>
            </w:r>
          </w:p>
          <w:p w14:paraId="62E3DBA7">
            <w:pPr>
              <w:spacing w:line="320" w:lineRule="exact"/>
              <w:jc w:val="center"/>
              <w:rPr>
                <w:b/>
                <w:bCs/>
                <w:szCs w:val="21"/>
              </w:rPr>
            </w:pPr>
            <w:r>
              <w:rPr>
                <w:szCs w:val="21"/>
              </w:rPr>
              <w:t>调查时间</w:t>
            </w:r>
          </w:p>
        </w:tc>
        <w:tc>
          <w:tcPr>
            <w:tcW w:w="911" w:type="pct"/>
            <w:vAlign w:val="center"/>
          </w:tcPr>
          <w:p w14:paraId="333DE163">
            <w:pPr>
              <w:spacing w:line="320" w:lineRule="exact"/>
              <w:jc w:val="center"/>
              <w:rPr>
                <w:rFonts w:hint="default" w:eastAsia="宋体"/>
                <w:bCs/>
                <w:szCs w:val="21"/>
                <w:lang w:val="en-US" w:eastAsia="zh-CN"/>
              </w:rPr>
            </w:pPr>
            <w:r>
              <w:rPr>
                <w:rFonts w:hint="eastAsia"/>
                <w:bCs/>
                <w:szCs w:val="21"/>
                <w:lang w:val="en-US" w:eastAsia="zh-CN"/>
              </w:rPr>
              <w:t>2026.3.25</w:t>
            </w:r>
          </w:p>
        </w:tc>
        <w:tc>
          <w:tcPr>
            <w:tcW w:w="570" w:type="pct"/>
            <w:vAlign w:val="center"/>
          </w:tcPr>
          <w:p w14:paraId="49976D2B">
            <w:pPr>
              <w:spacing w:line="320" w:lineRule="exact"/>
              <w:jc w:val="center"/>
              <w:rPr>
                <w:szCs w:val="21"/>
              </w:rPr>
            </w:pPr>
            <w:r>
              <w:rPr>
                <w:szCs w:val="21"/>
              </w:rPr>
              <w:t>用人单位陪同人员</w:t>
            </w:r>
          </w:p>
        </w:tc>
        <w:tc>
          <w:tcPr>
            <w:tcW w:w="898" w:type="pct"/>
            <w:vAlign w:val="center"/>
          </w:tcPr>
          <w:p w14:paraId="36D30B01">
            <w:pPr>
              <w:spacing w:line="320" w:lineRule="exact"/>
              <w:jc w:val="center"/>
              <w:rPr>
                <w:rFonts w:hint="eastAsia" w:eastAsia="宋体"/>
                <w:sz w:val="24"/>
                <w:lang w:eastAsia="zh-CN"/>
              </w:rPr>
            </w:pPr>
            <w:r>
              <w:rPr>
                <w:rFonts w:hint="eastAsia"/>
                <w:sz w:val="24"/>
                <w:lang w:val="en-US" w:eastAsia="zh-CN"/>
              </w:rPr>
              <w:t>周老师</w:t>
            </w:r>
          </w:p>
        </w:tc>
      </w:tr>
      <w:tr w14:paraId="278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945" w:type="pct"/>
            <w:vAlign w:val="center"/>
          </w:tcPr>
          <w:p w14:paraId="4663F768">
            <w:pPr>
              <w:spacing w:line="320" w:lineRule="exact"/>
              <w:jc w:val="center"/>
              <w:rPr>
                <w:szCs w:val="21"/>
              </w:rPr>
            </w:pPr>
            <w:r>
              <w:rPr>
                <w:szCs w:val="21"/>
              </w:rPr>
              <w:t>现场调查照片</w:t>
            </w:r>
          </w:p>
        </w:tc>
        <w:tc>
          <w:tcPr>
            <w:tcW w:w="4055" w:type="pct"/>
            <w:gridSpan w:val="5"/>
            <w:vAlign w:val="center"/>
          </w:tcPr>
          <w:p w14:paraId="5C3E8EB4">
            <w:pPr>
              <w:spacing w:line="240" w:lineRule="auto"/>
              <w:jc w:val="center"/>
              <w:rPr>
                <w:rFonts w:hint="default" w:eastAsia="宋体"/>
                <w:sz w:val="24"/>
                <w:lang w:val="en-US" w:eastAsia="zh-CN"/>
              </w:rPr>
            </w:pPr>
            <w:r>
              <w:rPr>
                <w:rFonts w:hint="eastAsia"/>
                <w:sz w:val="24"/>
                <w:lang w:val="en-US" w:eastAsia="zh-CN"/>
              </w:rPr>
              <w:t>涉密单位，不允许携带电子产品及拍摄照片。</w:t>
            </w:r>
          </w:p>
        </w:tc>
      </w:tr>
      <w:tr w14:paraId="300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945" w:type="pct"/>
            <w:vAlign w:val="center"/>
          </w:tcPr>
          <w:p w14:paraId="32C2E5EC">
            <w:pPr>
              <w:spacing w:line="320" w:lineRule="exact"/>
              <w:jc w:val="center"/>
              <w:rPr>
                <w:szCs w:val="21"/>
              </w:rPr>
            </w:pPr>
            <w:r>
              <w:rPr>
                <w:szCs w:val="21"/>
              </w:rPr>
              <w:t>采样与测量人员</w:t>
            </w:r>
          </w:p>
        </w:tc>
        <w:tc>
          <w:tcPr>
            <w:tcW w:w="1044" w:type="pct"/>
            <w:vAlign w:val="center"/>
          </w:tcPr>
          <w:p w14:paraId="58A98C4D">
            <w:pPr>
              <w:spacing w:line="320" w:lineRule="exact"/>
              <w:jc w:val="center"/>
              <w:rPr>
                <w:rFonts w:hint="default" w:eastAsia="宋体"/>
                <w:szCs w:val="21"/>
                <w:lang w:val="en-US" w:eastAsia="zh-CN"/>
              </w:rPr>
            </w:pPr>
            <w:r>
              <w:rPr>
                <w:rFonts w:hint="eastAsia"/>
                <w:szCs w:val="21"/>
                <w:lang w:val="en-US" w:eastAsia="zh-CN"/>
              </w:rPr>
              <w:t>林瑞英、苏浩</w:t>
            </w:r>
          </w:p>
        </w:tc>
        <w:tc>
          <w:tcPr>
            <w:tcW w:w="632" w:type="pct"/>
            <w:vAlign w:val="center"/>
          </w:tcPr>
          <w:p w14:paraId="3FB517F4">
            <w:pPr>
              <w:spacing w:line="320" w:lineRule="exact"/>
              <w:jc w:val="center"/>
              <w:rPr>
                <w:szCs w:val="21"/>
              </w:rPr>
            </w:pPr>
            <w:r>
              <w:rPr>
                <w:szCs w:val="21"/>
              </w:rPr>
              <w:t>采样与</w:t>
            </w:r>
          </w:p>
          <w:p w14:paraId="3A793BC6">
            <w:pPr>
              <w:spacing w:line="320" w:lineRule="exact"/>
              <w:jc w:val="center"/>
              <w:rPr>
                <w:szCs w:val="21"/>
              </w:rPr>
            </w:pPr>
            <w:r>
              <w:rPr>
                <w:szCs w:val="21"/>
              </w:rPr>
              <w:t>测量时间</w:t>
            </w:r>
          </w:p>
        </w:tc>
        <w:tc>
          <w:tcPr>
            <w:tcW w:w="911" w:type="pct"/>
            <w:vAlign w:val="center"/>
          </w:tcPr>
          <w:p w14:paraId="533A3A61">
            <w:pPr>
              <w:spacing w:line="320" w:lineRule="exact"/>
              <w:jc w:val="center"/>
              <w:rPr>
                <w:rFonts w:hint="default" w:eastAsia="宋体"/>
                <w:szCs w:val="21"/>
                <w:lang w:val="en-US" w:eastAsia="zh-CN"/>
              </w:rPr>
            </w:pPr>
            <w:r>
              <w:rPr>
                <w:rFonts w:hint="default" w:eastAsia="宋体"/>
                <w:szCs w:val="21"/>
                <w:lang w:val="en-US" w:eastAsia="zh-CN"/>
              </w:rPr>
              <w:t>2026.05.18</w:t>
            </w:r>
          </w:p>
          <w:p w14:paraId="1CE290BF">
            <w:pPr>
              <w:spacing w:line="320" w:lineRule="exact"/>
              <w:jc w:val="center"/>
              <w:rPr>
                <w:rFonts w:hint="default" w:eastAsia="宋体"/>
                <w:szCs w:val="21"/>
                <w:lang w:val="en-US" w:eastAsia="zh-CN"/>
              </w:rPr>
            </w:pPr>
            <w:r>
              <w:rPr>
                <w:rFonts w:hint="default" w:eastAsia="宋体"/>
                <w:szCs w:val="21"/>
                <w:lang w:val="en-US" w:eastAsia="zh-CN"/>
              </w:rPr>
              <w:t>-</w:t>
            </w:r>
            <w:r>
              <w:rPr>
                <w:rFonts w:hint="eastAsia"/>
                <w:szCs w:val="21"/>
                <w:lang w:val="en-US" w:eastAsia="zh-CN"/>
              </w:rPr>
              <w:t>2026.5.</w:t>
            </w:r>
            <w:r>
              <w:rPr>
                <w:rFonts w:hint="default" w:eastAsia="宋体"/>
                <w:szCs w:val="21"/>
                <w:lang w:val="en-US" w:eastAsia="zh-CN"/>
              </w:rPr>
              <w:t>20</w:t>
            </w:r>
          </w:p>
        </w:tc>
        <w:tc>
          <w:tcPr>
            <w:tcW w:w="570" w:type="pct"/>
            <w:vAlign w:val="center"/>
          </w:tcPr>
          <w:p w14:paraId="1D50982D">
            <w:pPr>
              <w:spacing w:line="320" w:lineRule="exact"/>
              <w:jc w:val="center"/>
              <w:rPr>
                <w:szCs w:val="21"/>
              </w:rPr>
            </w:pPr>
            <w:r>
              <w:rPr>
                <w:szCs w:val="21"/>
              </w:rPr>
              <w:t>用人单位陪同人员</w:t>
            </w:r>
          </w:p>
        </w:tc>
        <w:tc>
          <w:tcPr>
            <w:tcW w:w="898" w:type="pct"/>
            <w:vAlign w:val="center"/>
          </w:tcPr>
          <w:p w14:paraId="5E81857C">
            <w:pPr>
              <w:spacing w:line="320" w:lineRule="exact"/>
              <w:jc w:val="center"/>
              <w:rPr>
                <w:rFonts w:hint="eastAsia" w:eastAsia="宋体"/>
                <w:b/>
                <w:bCs/>
                <w:sz w:val="24"/>
                <w:lang w:eastAsia="zh-CN"/>
              </w:rPr>
            </w:pPr>
            <w:r>
              <w:rPr>
                <w:rFonts w:hint="eastAsia"/>
                <w:sz w:val="24"/>
                <w:lang w:val="en-US" w:eastAsia="zh-CN"/>
              </w:rPr>
              <w:t>周老师</w:t>
            </w:r>
          </w:p>
        </w:tc>
      </w:tr>
      <w:tr w14:paraId="609C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jc w:val="center"/>
        </w:trPr>
        <w:tc>
          <w:tcPr>
            <w:tcW w:w="945" w:type="pct"/>
            <w:vAlign w:val="center"/>
          </w:tcPr>
          <w:p w14:paraId="6EF469FD">
            <w:pPr>
              <w:spacing w:line="320" w:lineRule="exact"/>
              <w:jc w:val="center"/>
              <w:rPr>
                <w:szCs w:val="21"/>
              </w:rPr>
            </w:pPr>
            <w:r>
              <w:rPr>
                <w:szCs w:val="21"/>
              </w:rPr>
              <w:t>采样与测量照片</w:t>
            </w:r>
          </w:p>
        </w:tc>
        <w:tc>
          <w:tcPr>
            <w:tcW w:w="4055" w:type="pct"/>
            <w:gridSpan w:val="5"/>
            <w:vAlign w:val="center"/>
          </w:tcPr>
          <w:p w14:paraId="0741525E">
            <w:pPr>
              <w:spacing w:line="240" w:lineRule="auto"/>
              <w:jc w:val="center"/>
              <w:rPr>
                <w:rFonts w:hint="eastAsia" w:eastAsia="宋体"/>
                <w:b/>
                <w:bCs/>
                <w:sz w:val="24"/>
                <w:lang w:eastAsia="zh-CN"/>
              </w:rPr>
            </w:pPr>
            <w:r>
              <w:rPr>
                <w:rFonts w:hint="eastAsia" w:ascii="Times New Roman" w:hAnsi="Times New Roman" w:eastAsia="宋体" w:cs="Times New Roman"/>
                <w:sz w:val="24"/>
                <w:lang w:val="en-US" w:eastAsia="zh-CN"/>
              </w:rPr>
              <w:t>涉密单</w:t>
            </w:r>
            <w:bookmarkStart w:id="0" w:name="_GoBack"/>
            <w:bookmarkEnd w:id="0"/>
            <w:r>
              <w:rPr>
                <w:rFonts w:hint="eastAsia" w:ascii="Times New Roman" w:hAnsi="Times New Roman" w:eastAsia="宋体" w:cs="Times New Roman"/>
                <w:sz w:val="24"/>
                <w:lang w:val="en-US" w:eastAsia="zh-CN"/>
              </w:rPr>
              <w:t>位，不允许携带电子产品及拍摄照片。</w:t>
            </w:r>
          </w:p>
        </w:tc>
      </w:tr>
      <w:tr w14:paraId="6379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vAlign w:val="center"/>
          </w:tcPr>
          <w:p w14:paraId="44B7E76A">
            <w:pPr>
              <w:spacing w:line="320" w:lineRule="exact"/>
              <w:jc w:val="left"/>
              <w:rPr>
                <w:bCs/>
                <w:szCs w:val="21"/>
              </w:rPr>
            </w:pPr>
            <w:r>
              <w:rPr>
                <w:bCs/>
                <w:szCs w:val="21"/>
              </w:rPr>
              <w:t>注：现场调查及采样与测量照片，合影照片含企业名称或标识的</w:t>
            </w:r>
          </w:p>
        </w:tc>
      </w:tr>
    </w:tbl>
    <w:p w14:paraId="5C20541A">
      <w:pPr>
        <w:pStyle w:val="3"/>
        <w:spacing w:line="440" w:lineRule="exact"/>
        <w:rPr>
          <w:sz w:val="24"/>
          <w:szCs w:val="24"/>
        </w:rPr>
      </w:pPr>
    </w:p>
    <w:sectPr>
      <w:headerReference r:id="rId3" w:type="default"/>
      <w:pgSz w:w="11906" w:h="16838"/>
      <w:pgMar w:top="1213"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23ED">
    <w:pPr>
      <w:pStyle w:val="5"/>
      <w:pBdr>
        <w:bottom w:val="none" w:color="auto" w:sz="0" w:space="0"/>
      </w:pBdr>
      <w:jc w:val="right"/>
    </w:pPr>
    <w:r>
      <w:rPr>
        <w:b/>
        <w:bCs/>
        <w:sz w:val="30"/>
        <w:szCs w:val="30"/>
      </w:rPr>
      <w:t xml:space="preserve"> </w:t>
    </w:r>
    <w:r>
      <w:rPr>
        <w:szCs w:val="21"/>
      </w:rPr>
      <w:t>ZLJL/4</w:t>
    </w:r>
    <w:r>
      <w:rPr>
        <w:rFonts w:hint="eastAsia"/>
        <w:szCs w:val="21"/>
      </w:rPr>
      <w:t>4</w:t>
    </w:r>
    <w:r>
      <w:rPr>
        <w:szCs w:val="21"/>
      </w:rPr>
      <w:t>-</w:t>
    </w:r>
    <w:r>
      <w:rPr>
        <w:rFonts w:hint="eastAsia"/>
        <w:szCs w:val="21"/>
      </w:rPr>
      <w:t>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2BC"/>
    <w:rsid w:val="0002436D"/>
    <w:rsid w:val="00062999"/>
    <w:rsid w:val="000A5ED4"/>
    <w:rsid w:val="000A76F5"/>
    <w:rsid w:val="000C4463"/>
    <w:rsid w:val="000F0A28"/>
    <w:rsid w:val="001211F6"/>
    <w:rsid w:val="00164008"/>
    <w:rsid w:val="00172857"/>
    <w:rsid w:val="001C2252"/>
    <w:rsid w:val="001D1B74"/>
    <w:rsid w:val="00253636"/>
    <w:rsid w:val="002577F7"/>
    <w:rsid w:val="0027415D"/>
    <w:rsid w:val="002C3F64"/>
    <w:rsid w:val="002D130A"/>
    <w:rsid w:val="00333A62"/>
    <w:rsid w:val="00373869"/>
    <w:rsid w:val="003B4832"/>
    <w:rsid w:val="003C7B71"/>
    <w:rsid w:val="0042698A"/>
    <w:rsid w:val="004F2EEB"/>
    <w:rsid w:val="00547F1C"/>
    <w:rsid w:val="00553ACE"/>
    <w:rsid w:val="00582B7B"/>
    <w:rsid w:val="00600202"/>
    <w:rsid w:val="006672BC"/>
    <w:rsid w:val="0067185D"/>
    <w:rsid w:val="00691F82"/>
    <w:rsid w:val="006F3AB5"/>
    <w:rsid w:val="007469F8"/>
    <w:rsid w:val="00783CA5"/>
    <w:rsid w:val="007E6830"/>
    <w:rsid w:val="008F1A80"/>
    <w:rsid w:val="00902F49"/>
    <w:rsid w:val="00945811"/>
    <w:rsid w:val="009A4B90"/>
    <w:rsid w:val="009B3618"/>
    <w:rsid w:val="00A20D17"/>
    <w:rsid w:val="00AA78EF"/>
    <w:rsid w:val="00AB6270"/>
    <w:rsid w:val="00B14DAF"/>
    <w:rsid w:val="00B37B1F"/>
    <w:rsid w:val="00B966D2"/>
    <w:rsid w:val="00C35CA2"/>
    <w:rsid w:val="00C413DF"/>
    <w:rsid w:val="00C767BA"/>
    <w:rsid w:val="00CC3276"/>
    <w:rsid w:val="00CD67E3"/>
    <w:rsid w:val="00CE071E"/>
    <w:rsid w:val="00D34A71"/>
    <w:rsid w:val="00D6519F"/>
    <w:rsid w:val="00D67407"/>
    <w:rsid w:val="00D80E42"/>
    <w:rsid w:val="00DE0884"/>
    <w:rsid w:val="00E91F70"/>
    <w:rsid w:val="00F807EB"/>
    <w:rsid w:val="067C5011"/>
    <w:rsid w:val="08940DDD"/>
    <w:rsid w:val="08C8716E"/>
    <w:rsid w:val="0B0F11CC"/>
    <w:rsid w:val="0FB35D68"/>
    <w:rsid w:val="10B71B0D"/>
    <w:rsid w:val="12A460C1"/>
    <w:rsid w:val="191465DF"/>
    <w:rsid w:val="19CD2D26"/>
    <w:rsid w:val="1B7C74E7"/>
    <w:rsid w:val="1F445FB7"/>
    <w:rsid w:val="23665522"/>
    <w:rsid w:val="2E0C1B84"/>
    <w:rsid w:val="33553568"/>
    <w:rsid w:val="35685B45"/>
    <w:rsid w:val="37225683"/>
    <w:rsid w:val="38054744"/>
    <w:rsid w:val="3E060674"/>
    <w:rsid w:val="3F620D12"/>
    <w:rsid w:val="41474664"/>
    <w:rsid w:val="42EF5DC0"/>
    <w:rsid w:val="4CB3128D"/>
    <w:rsid w:val="4FE614EB"/>
    <w:rsid w:val="505E19EC"/>
    <w:rsid w:val="54EC768F"/>
    <w:rsid w:val="5DE94758"/>
    <w:rsid w:val="7AF33899"/>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next w:val="1"/>
    <w:qFormat/>
    <w:uiPriority w:val="99"/>
    <w:rPr>
      <w:sz w:val="32"/>
    </w:rPr>
  </w:style>
  <w:style w:type="paragraph" w:styleId="3">
    <w:name w:val="Plain Text"/>
    <w:basedOn w:val="1"/>
    <w:link w:val="9"/>
    <w:unhideWhenUsed/>
    <w:qFormat/>
    <w:uiPriority w:val="99"/>
    <w:rPr>
      <w:rFonts w:ascii="宋体" w:hAnsi="Courier New" w:cs="Courier New"/>
      <w:szCs w:val="21"/>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纯文本 字符"/>
    <w:basedOn w:val="8"/>
    <w:link w:val="3"/>
    <w:qFormat/>
    <w:uiPriority w:val="99"/>
    <w:rPr>
      <w:rFonts w:ascii="宋体" w:hAnsi="Courier New" w:eastAsia="宋体" w:cs="Courier New"/>
      <w:szCs w:val="21"/>
    </w:rPr>
  </w:style>
  <w:style w:type="character" w:customStyle="1" w:styleId="10">
    <w:name w:val="页脚 字符"/>
    <w:basedOn w:val="8"/>
    <w:link w:val="4"/>
    <w:qFormat/>
    <w:uiPriority w:val="0"/>
    <w:rPr>
      <w:rFonts w:ascii="Times New Roman" w:hAnsi="Times New Roman" w:eastAsia="宋体" w:cs="Times New Roman"/>
      <w:sz w:val="18"/>
      <w:szCs w:val="18"/>
    </w:rPr>
  </w:style>
  <w:style w:type="character" w:customStyle="1" w:styleId="11">
    <w:name w:val="页眉 字符"/>
    <w:basedOn w:val="8"/>
    <w:link w:val="5"/>
    <w:qFormat/>
    <w:uiPriority w:val="0"/>
    <w:rPr>
      <w:rFonts w:ascii="Times New Roman" w:hAnsi="Times New Roman" w:eastAsia="宋体" w:cs="Times New Roman"/>
      <w:sz w:val="18"/>
      <w:szCs w:val="18"/>
    </w:rPr>
  </w:style>
  <w:style w:type="table" w:customStyle="1" w:styleId="12">
    <w:name w:val="Table Normal2"/>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 w:type="table" w:customStyle="1" w:styleId="13">
    <w:name w:val="Table Normal3"/>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262</Words>
  <Characters>293</Characters>
  <Lines>2</Lines>
  <Paragraphs>1</Paragraphs>
  <TotalTime>1</TotalTime>
  <ScaleCrop>false</ScaleCrop>
  <LinksUpToDate>false</LinksUpToDate>
  <CharactersWithSpaces>293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2025-04-29T03:16:00Z</dcterms:created>
  <dc:creator>xb21cn</dc:creator>
  <cp:lastModifiedBy>Y</cp:lastModifiedBy>
  <dcterms:modified xsi:type="dcterms:W3CDTF">2026-07-07T12:57:42Z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eyJoZGlkIjoiMDI0MDUyNWM3YmVkMDM1YTAwY2Y0Yzk2MmI5OTQ2MGYiLCJ1c2VySWQiOiI4Njg3OTQ2NjIifQ==</vt:lpwstr>
  </property>
  <property fmtid="{D5CDD505-2E9C-101B-9397-08002B2CF9AE}" pid="3" name="KSOProductBuildVer">
    <vt:lpwstr>2052-12.1.0.26895</vt:lpwstr>
  </property>
  <property fmtid="{D5CDD505-2E9C-101B-9397-08002B2CF9AE}" pid="4" name="ICV">
    <vt:lpwstr>C65DE5908ECF4D068AB5A56452D1B294_13</vt:lpwstr>
  </property>
</Properties>
</file>